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AC" w:rsidRPr="003D1BD6" w:rsidRDefault="00E706AC" w:rsidP="004674FA">
      <w:pPr>
        <w:jc w:val="center"/>
        <w:rPr>
          <w:b/>
          <w:sz w:val="28"/>
          <w:szCs w:val="28"/>
        </w:rPr>
      </w:pPr>
      <w:r w:rsidRPr="003D1BD6">
        <w:rPr>
          <w:b/>
          <w:sz w:val="28"/>
          <w:szCs w:val="28"/>
        </w:rPr>
        <w:t>ПОЯСНИТЕЛЬНАЯ ЗАПИСКА</w:t>
      </w:r>
    </w:p>
    <w:p w:rsidR="00E706AC" w:rsidRPr="00024C3F" w:rsidRDefault="00E706AC" w:rsidP="00024C3F">
      <w:pPr>
        <w:jc w:val="center"/>
        <w:rPr>
          <w:b/>
          <w:sz w:val="28"/>
          <w:szCs w:val="28"/>
        </w:rPr>
      </w:pPr>
      <w:r w:rsidRPr="003D1BD6">
        <w:rPr>
          <w:b/>
          <w:sz w:val="28"/>
          <w:szCs w:val="28"/>
        </w:rPr>
        <w:t>к проекту закона Республики Татарстан «</w:t>
      </w:r>
      <w:r>
        <w:rPr>
          <w:b/>
          <w:sz w:val="28"/>
          <w:szCs w:val="28"/>
        </w:rPr>
        <w:t>Об обеспечении доступа к</w:t>
      </w:r>
      <w:r w:rsidRPr="00024C3F">
        <w:rPr>
          <w:b/>
          <w:sz w:val="28"/>
          <w:szCs w:val="28"/>
        </w:rPr>
        <w:t xml:space="preserve"> информации о деятельности</w:t>
      </w:r>
    </w:p>
    <w:p w:rsidR="00E706AC" w:rsidRPr="003D1BD6" w:rsidRDefault="00E706AC" w:rsidP="00024C3F">
      <w:pPr>
        <w:jc w:val="center"/>
        <w:rPr>
          <w:b/>
          <w:sz w:val="28"/>
          <w:szCs w:val="28"/>
        </w:rPr>
      </w:pPr>
      <w:r w:rsidRPr="00024C3F">
        <w:rPr>
          <w:b/>
          <w:sz w:val="28"/>
          <w:szCs w:val="28"/>
        </w:rPr>
        <w:t>государственных органов Республики Татарстан и органов местного самоуправления Республики Татарстан</w:t>
      </w:r>
      <w:r w:rsidRPr="003D1BD6">
        <w:rPr>
          <w:b/>
          <w:sz w:val="28"/>
          <w:szCs w:val="28"/>
        </w:rPr>
        <w:t>»</w:t>
      </w:r>
    </w:p>
    <w:p w:rsidR="00E706AC" w:rsidRPr="00024C3F" w:rsidRDefault="00E706AC" w:rsidP="00024C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proofErr w:type="gramStart"/>
      <w:r w:rsidRPr="00C15115">
        <w:rPr>
          <w:sz w:val="28"/>
          <w:szCs w:val="28"/>
        </w:rPr>
        <w:t xml:space="preserve">Проект закона Республики Татарстан «Об обеспечении доступа к информации о деятельности государственных органов Республики Татарстан и органов местного самоуправления Республики Татарстан» (далее – законопроект) разработан в соответствии с Федеральным законом от 9 февраля 2009 года № 8-ФЗ </w:t>
      </w:r>
      <w:r>
        <w:rPr>
          <w:sz w:val="28"/>
          <w:szCs w:val="28"/>
        </w:rPr>
        <w:t xml:space="preserve">                              </w:t>
      </w:r>
      <w:r w:rsidRPr="00C15115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(далее – Федеральный закон).</w:t>
      </w:r>
      <w:proofErr w:type="gramEnd"/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proofErr w:type="gramStart"/>
      <w:r w:rsidRPr="00C15115">
        <w:rPr>
          <w:sz w:val="28"/>
          <w:szCs w:val="28"/>
        </w:rPr>
        <w:t xml:space="preserve">В соответствии с частью 1 статьи 3 Федерального закона правовое регулирование отношений, связанных с обеспечением доступа к информации </w:t>
      </w:r>
      <w:r>
        <w:rPr>
          <w:sz w:val="28"/>
          <w:szCs w:val="28"/>
        </w:rPr>
        <w:t xml:space="preserve">                   </w:t>
      </w:r>
      <w:r w:rsidRPr="00C15115">
        <w:rPr>
          <w:sz w:val="28"/>
          <w:szCs w:val="28"/>
        </w:rPr>
        <w:t>о деятельности государственных органов и органов местного самоуправления, осуществляется в соответствии с Конституцией Российской Федерации, федеральными конституционными законами, Федеральным законом, Федеральным законом от 22 декабря 2008 года № 262-ФЗ «Об обеспечении доступа к информации о деятельности судов в Российской Федерации», другими федеральными законами</w:t>
      </w:r>
      <w:proofErr w:type="gramEnd"/>
      <w:r w:rsidRPr="00C15115">
        <w:rPr>
          <w:sz w:val="28"/>
          <w:szCs w:val="28"/>
        </w:rPr>
        <w:t xml:space="preserve">, иными нормативными правовыми актами Российской Федерации. Правовое регулирование отношений, связанных с обеспечением доступа к информации </w:t>
      </w:r>
      <w:r>
        <w:rPr>
          <w:sz w:val="28"/>
          <w:szCs w:val="28"/>
        </w:rPr>
        <w:t xml:space="preserve">                     </w:t>
      </w:r>
      <w:r w:rsidRPr="00C15115">
        <w:rPr>
          <w:sz w:val="28"/>
          <w:szCs w:val="28"/>
        </w:rPr>
        <w:t>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proofErr w:type="gramStart"/>
      <w:r w:rsidRPr="00C15115">
        <w:rPr>
          <w:sz w:val="28"/>
          <w:szCs w:val="28"/>
        </w:rPr>
        <w:t>В соответствии с Федеральным законом регулирование отдельных вопросов доступа к информации о деятельности государственных органов отнесено к полномочиям</w:t>
      </w:r>
      <w:proofErr w:type="gramEnd"/>
      <w:r w:rsidRPr="00C15115">
        <w:rPr>
          <w:sz w:val="28"/>
          <w:szCs w:val="28"/>
        </w:rPr>
        <w:t xml:space="preserve"> субъектов Российской Федерации. Учитывая, что часть вопросов в соответствии с Федеральным законом подлежит регулированию законодательством субъекта Российской Федерации, а часть предполагает самостоятельное определение субъектом Российской Федерации уровня правового регулирования, представляется возможным осуществить регламентацию необходимых положений законодательным актом.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Законопроект устанавливает формы предоставления информации                                 о деятельности государственных органов Республики Татарстан и органов местного самоуправления Республики Татарстан, определяет использование государственных языков при предоставлении такой информации, порядок утверждения перечней информации о деятельности государственных органов Республики Татарстан</w:t>
      </w:r>
      <w:r w:rsidRPr="00BF54A4">
        <w:rPr>
          <w:sz w:val="28"/>
          <w:szCs w:val="28"/>
        </w:rPr>
        <w:t xml:space="preserve"> </w:t>
      </w:r>
      <w:r w:rsidRPr="00C15115">
        <w:rPr>
          <w:sz w:val="28"/>
          <w:szCs w:val="28"/>
        </w:rPr>
        <w:t>и органов местного самоуправления Республики Татарстан.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Так, законопроектом устанавливается, что в ответ на письменный запрос информация, по общему правилу, предоставляется в письменной форме, если иной способ предоставления информации не определен запросом. Информация в устной форме предоставляется во время приема. Информация предоставляется на государственных языках Республики Татарстан.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Законопроект также определяет, что: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lastRenderedPageBreak/>
        <w:t>перечень информации о деятельности Государственного Совета Республики Татарстан утверждается в порядке, определяемом Государственным Советом Республики Татарстан;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перечень информации о деятельности Президента Республики Татарстан утверждается Президентом Республики Татарстан;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перечень информации о деятельности Кабинета Министров Республики Татарстан и исполнительных органов государственной власти Республики Татарстан утверждается Кабинетом Министр</w:t>
      </w:r>
      <w:bookmarkStart w:id="0" w:name="_GoBack"/>
      <w:bookmarkEnd w:id="0"/>
      <w:r w:rsidRPr="00C15115">
        <w:rPr>
          <w:sz w:val="28"/>
          <w:szCs w:val="28"/>
        </w:rPr>
        <w:t>ов Республики Татарстан;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перечни информации о деятельности иных государственных органов утверждаются этими государственными органами;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Принятие законопроекта обеспечит информационную открытость государственных органов Республики Татарстан и органов местного самоуправления Республики Татарстан в интересах гражданского общества, будет способствовать эффективному взаимодействию органов власти и общества.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  <w:r w:rsidRPr="00C15115">
        <w:rPr>
          <w:sz w:val="28"/>
          <w:szCs w:val="28"/>
        </w:rPr>
        <w:t>Законопрое</w:t>
      </w:r>
      <w:proofErr w:type="gramStart"/>
      <w:r w:rsidRPr="00C15115">
        <w:rPr>
          <w:sz w:val="28"/>
          <w:szCs w:val="28"/>
        </w:rPr>
        <w:t>кт вкл</w:t>
      </w:r>
      <w:proofErr w:type="gramEnd"/>
      <w:r w:rsidRPr="00C15115">
        <w:rPr>
          <w:sz w:val="28"/>
          <w:szCs w:val="28"/>
        </w:rPr>
        <w:t>ючен в Примерный план законопроектной работы                              в Государственном Совете Республики Татарстан на 2014 год.</w:t>
      </w:r>
    </w:p>
    <w:p w:rsidR="00E706AC" w:rsidRPr="00C15115" w:rsidRDefault="00E706AC" w:rsidP="00C15115">
      <w:pPr>
        <w:ind w:firstLine="720"/>
        <w:jc w:val="both"/>
        <w:rPr>
          <w:sz w:val="28"/>
          <w:szCs w:val="28"/>
        </w:rPr>
      </w:pPr>
    </w:p>
    <w:sectPr w:rsidR="00E706AC" w:rsidRPr="00C15115" w:rsidSect="00C15115">
      <w:headerReference w:type="default" r:id="rId8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25" w:rsidRDefault="00A87A25" w:rsidP="008A36CE">
      <w:pPr>
        <w:pStyle w:val="ConsPlusNormal"/>
      </w:pPr>
      <w:r>
        <w:separator/>
      </w:r>
    </w:p>
  </w:endnote>
  <w:endnote w:type="continuationSeparator" w:id="0">
    <w:p w:rsidR="00A87A25" w:rsidRDefault="00A87A25" w:rsidP="008A36CE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25" w:rsidRDefault="00A87A25" w:rsidP="008A36CE">
      <w:pPr>
        <w:pStyle w:val="ConsPlusNormal"/>
      </w:pPr>
      <w:r>
        <w:separator/>
      </w:r>
    </w:p>
  </w:footnote>
  <w:footnote w:type="continuationSeparator" w:id="0">
    <w:p w:rsidR="00A87A25" w:rsidRDefault="00A87A25" w:rsidP="008A36CE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AC" w:rsidRDefault="00E706AC" w:rsidP="003B7C15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C3098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04E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342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F4F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703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F02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BE5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0E2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6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62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8A7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70C01"/>
    <w:multiLevelType w:val="hybridMultilevel"/>
    <w:tmpl w:val="5366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70"/>
    <w:rsid w:val="00024C3F"/>
    <w:rsid w:val="000449C4"/>
    <w:rsid w:val="00095FDE"/>
    <w:rsid w:val="000C20F1"/>
    <w:rsid w:val="000D2C65"/>
    <w:rsid w:val="000F61F0"/>
    <w:rsid w:val="001073DC"/>
    <w:rsid w:val="00107678"/>
    <w:rsid w:val="00173274"/>
    <w:rsid w:val="00196170"/>
    <w:rsid w:val="001C035B"/>
    <w:rsid w:val="001F57BB"/>
    <w:rsid w:val="002042AE"/>
    <w:rsid w:val="00214D55"/>
    <w:rsid w:val="00226380"/>
    <w:rsid w:val="00230018"/>
    <w:rsid w:val="002876BC"/>
    <w:rsid w:val="0029360C"/>
    <w:rsid w:val="002B4BAB"/>
    <w:rsid w:val="002C5813"/>
    <w:rsid w:val="002F498B"/>
    <w:rsid w:val="003015B2"/>
    <w:rsid w:val="00315D24"/>
    <w:rsid w:val="00331E16"/>
    <w:rsid w:val="003359F8"/>
    <w:rsid w:val="00370E36"/>
    <w:rsid w:val="00390476"/>
    <w:rsid w:val="00390A1C"/>
    <w:rsid w:val="003B7C15"/>
    <w:rsid w:val="003C72D7"/>
    <w:rsid w:val="003D1BD6"/>
    <w:rsid w:val="003E2D60"/>
    <w:rsid w:val="004058EA"/>
    <w:rsid w:val="0044703A"/>
    <w:rsid w:val="004674FA"/>
    <w:rsid w:val="004D31BD"/>
    <w:rsid w:val="004E0A7B"/>
    <w:rsid w:val="004E1A15"/>
    <w:rsid w:val="004E476A"/>
    <w:rsid w:val="004E77EF"/>
    <w:rsid w:val="004F4E07"/>
    <w:rsid w:val="0050409C"/>
    <w:rsid w:val="00506427"/>
    <w:rsid w:val="00511498"/>
    <w:rsid w:val="005307CD"/>
    <w:rsid w:val="00534DAA"/>
    <w:rsid w:val="00553965"/>
    <w:rsid w:val="00572778"/>
    <w:rsid w:val="00582357"/>
    <w:rsid w:val="005D2297"/>
    <w:rsid w:val="005D637F"/>
    <w:rsid w:val="005F2D54"/>
    <w:rsid w:val="006163A9"/>
    <w:rsid w:val="006268E0"/>
    <w:rsid w:val="00644F1C"/>
    <w:rsid w:val="00676820"/>
    <w:rsid w:val="00683BA7"/>
    <w:rsid w:val="00686FA9"/>
    <w:rsid w:val="006A310F"/>
    <w:rsid w:val="006B1CAB"/>
    <w:rsid w:val="006D4181"/>
    <w:rsid w:val="00706534"/>
    <w:rsid w:val="00710DB5"/>
    <w:rsid w:val="007152C3"/>
    <w:rsid w:val="0072286E"/>
    <w:rsid w:val="00750827"/>
    <w:rsid w:val="007630A2"/>
    <w:rsid w:val="007710D3"/>
    <w:rsid w:val="007824B9"/>
    <w:rsid w:val="0079066A"/>
    <w:rsid w:val="007B1E71"/>
    <w:rsid w:val="007C3098"/>
    <w:rsid w:val="007E2374"/>
    <w:rsid w:val="007F17D7"/>
    <w:rsid w:val="00824BB8"/>
    <w:rsid w:val="00835E60"/>
    <w:rsid w:val="008377B8"/>
    <w:rsid w:val="00865F70"/>
    <w:rsid w:val="0086612E"/>
    <w:rsid w:val="00884B86"/>
    <w:rsid w:val="008A36CE"/>
    <w:rsid w:val="008B6923"/>
    <w:rsid w:val="008C0809"/>
    <w:rsid w:val="008C54AE"/>
    <w:rsid w:val="008E361A"/>
    <w:rsid w:val="008E3750"/>
    <w:rsid w:val="00916971"/>
    <w:rsid w:val="00924D13"/>
    <w:rsid w:val="0093210E"/>
    <w:rsid w:val="009402F1"/>
    <w:rsid w:val="00972118"/>
    <w:rsid w:val="009C2CAE"/>
    <w:rsid w:val="009F65E4"/>
    <w:rsid w:val="00A60B20"/>
    <w:rsid w:val="00A87A25"/>
    <w:rsid w:val="00AB21BF"/>
    <w:rsid w:val="00AB2599"/>
    <w:rsid w:val="00AB5255"/>
    <w:rsid w:val="00AC39B0"/>
    <w:rsid w:val="00AF7B72"/>
    <w:rsid w:val="00B02073"/>
    <w:rsid w:val="00B1431A"/>
    <w:rsid w:val="00B339AB"/>
    <w:rsid w:val="00B40CE5"/>
    <w:rsid w:val="00B47F38"/>
    <w:rsid w:val="00B7733D"/>
    <w:rsid w:val="00BB41C7"/>
    <w:rsid w:val="00BC3231"/>
    <w:rsid w:val="00BC6160"/>
    <w:rsid w:val="00BD410E"/>
    <w:rsid w:val="00BF54A4"/>
    <w:rsid w:val="00C15115"/>
    <w:rsid w:val="00C72D49"/>
    <w:rsid w:val="00C861D0"/>
    <w:rsid w:val="00CC276D"/>
    <w:rsid w:val="00CC4F2C"/>
    <w:rsid w:val="00DA1A1E"/>
    <w:rsid w:val="00DA2158"/>
    <w:rsid w:val="00DC44D2"/>
    <w:rsid w:val="00DD40AE"/>
    <w:rsid w:val="00DD4D02"/>
    <w:rsid w:val="00DF3B4F"/>
    <w:rsid w:val="00E42779"/>
    <w:rsid w:val="00E51D4D"/>
    <w:rsid w:val="00E62C60"/>
    <w:rsid w:val="00E706AC"/>
    <w:rsid w:val="00E74B9C"/>
    <w:rsid w:val="00E92072"/>
    <w:rsid w:val="00ED1F38"/>
    <w:rsid w:val="00EF3850"/>
    <w:rsid w:val="00F17C96"/>
    <w:rsid w:val="00F33FB9"/>
    <w:rsid w:val="00F51F5F"/>
    <w:rsid w:val="00F66C3E"/>
    <w:rsid w:val="00F81779"/>
    <w:rsid w:val="00FC5B60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0AE"/>
    <w:rPr>
      <w:rFonts w:ascii="Arial" w:hAnsi="Arial" w:cs="Times New Roman"/>
      <w:b/>
      <w:color w:val="000080"/>
    </w:rPr>
  </w:style>
  <w:style w:type="paragraph" w:customStyle="1" w:styleId="ConsPlusNormal">
    <w:name w:val="ConsPlusNormal"/>
    <w:uiPriority w:val="99"/>
    <w:rsid w:val="0079066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D40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D40AE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5040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B143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7F1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B7C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73D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B7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073DC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3B7C15"/>
    <w:rPr>
      <w:rFonts w:cs="Times New Roman"/>
    </w:rPr>
  </w:style>
  <w:style w:type="paragraph" w:customStyle="1" w:styleId="6">
    <w:name w:val="Знак Знак6"/>
    <w:basedOn w:val="a"/>
    <w:uiPriority w:val="99"/>
    <w:rsid w:val="00ED1F38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60B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073D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0AE"/>
    <w:rPr>
      <w:rFonts w:ascii="Arial" w:hAnsi="Arial" w:cs="Times New Roman"/>
      <w:b/>
      <w:color w:val="000080"/>
    </w:rPr>
  </w:style>
  <w:style w:type="paragraph" w:customStyle="1" w:styleId="ConsPlusNormal">
    <w:name w:val="ConsPlusNormal"/>
    <w:uiPriority w:val="99"/>
    <w:rsid w:val="0079066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D40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D40AE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5040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B143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7F1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B7C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73D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B7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073DC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3B7C15"/>
    <w:rPr>
      <w:rFonts w:cs="Times New Roman"/>
    </w:rPr>
  </w:style>
  <w:style w:type="paragraph" w:customStyle="1" w:styleId="6">
    <w:name w:val="Знак Знак6"/>
    <w:basedOn w:val="a"/>
    <w:uiPriority w:val="99"/>
    <w:rsid w:val="00ED1F38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60B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073D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almaz</dc:creator>
  <cp:lastModifiedBy>rustem</cp:lastModifiedBy>
  <cp:revision>2</cp:revision>
  <cp:lastPrinted>2014-03-24T15:25:00Z</cp:lastPrinted>
  <dcterms:created xsi:type="dcterms:W3CDTF">2014-06-18T10:28:00Z</dcterms:created>
  <dcterms:modified xsi:type="dcterms:W3CDTF">2014-06-18T10:28:00Z</dcterms:modified>
</cp:coreProperties>
</file>